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ageBreakBefore w:val="0"/>
        <w:rPr/>
      </w:pPr>
      <w:r w:rsidDel="00000000" w:rsidR="00000000" w:rsidRPr="00000000">
        <w:rPr>
          <w:rtl w:val="0"/>
        </w:rPr>
        <w:t xml:space="preserve">Đề:</w:t>
      </w:r>
    </w:p>
    <w:p w:rsidR="00000000" w:rsidDel="00000000" w:rsidP="00000000" w:rsidRDefault="00000000" w:rsidRPr="00000000" w14:paraId="00000002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143500" cy="91440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914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rPr/>
      </w:pPr>
      <w:r w:rsidDel="00000000" w:rsidR="00000000" w:rsidRPr="00000000">
        <w:rPr>
          <w:rtl w:val="0"/>
        </w:rPr>
        <w:t xml:space="preserve">Giải</w:t>
      </w:r>
    </w:p>
    <w:p w:rsidR="00000000" w:rsidDel="00000000" w:rsidP="00000000" w:rsidRDefault="00000000" w:rsidRPr="00000000" w14:paraId="00000004">
      <w:pPr>
        <w:pageBreakBefore w:val="0"/>
        <w:rPr/>
      </w:pPr>
      <w:r w:rsidDel="00000000" w:rsidR="00000000" w:rsidRPr="00000000">
        <w:rPr>
          <w:rtl w:val="0"/>
        </w:rPr>
        <w:t xml:space="preserve">Câu 1:</w:t>
      </w:r>
    </w:p>
    <w:p w:rsidR="00000000" w:rsidDel="00000000" w:rsidP="00000000" w:rsidRDefault="00000000" w:rsidRPr="00000000" w14:paraId="00000005">
      <w:pPr>
        <w:pageBreakBefore w:val="0"/>
        <w:rPr/>
      </w:pPr>
      <w:r w:rsidDel="00000000" w:rsidR="00000000" w:rsidRPr="00000000">
        <w:rPr>
          <w:rtl w:val="0"/>
        </w:rPr>
        <w:t xml:space="preserve">a,b,c</w:t>
      </w:r>
      <w:r w:rsidDel="00000000" w:rsidR="00000000" w:rsidRPr="00000000">
        <w:rPr/>
        <w:drawing>
          <wp:inline distB="114300" distT="114300" distL="114300" distR="114300">
            <wp:extent cx="5734050" cy="76454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76454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Cách giải câu c tối ưu hơn</w:t>
        <w:br w:type="textWrapping"/>
      </w:r>
      <w:r w:rsidDel="00000000" w:rsidR="00000000" w:rsidRPr="00000000">
        <w:rPr/>
        <w:drawing>
          <wp:inline distB="114300" distT="114300" distL="114300" distR="114300">
            <wp:extent cx="5029200" cy="68580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  <w:t xml:space="preserve">Câu d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  <w:t xml:space="preserve">Câu 2:</w:t>
        <w:br w:type="textWrapping"/>
      </w:r>
      <w:hyperlink r:id="rId11">
        <w:r w:rsidDel="00000000" w:rsidR="00000000" w:rsidRPr="00000000">
          <w:rPr>
            <w:color w:val="1155cc"/>
            <w:u w:val="single"/>
            <w:rtl w:val="0"/>
          </w:rPr>
          <w:t xml:space="preserve">http://www.stu.edu.vn/uploads/documents/310810-112749.pdf?fbclid=IwAR3THM0jE7BUqXzPKiVKdVnDJrzIc4i0TAyzQ_h7vd4LF6pu3nAcsSmlpnk</w:t>
        </w:r>
      </w:hyperlink>
      <w:r w:rsidDel="00000000" w:rsidR="00000000" w:rsidRPr="00000000">
        <w:rPr>
          <w:rtl w:val="0"/>
        </w:rPr>
        <w:br w:type="textWrapping"/>
        <w:t xml:space="preserve">tài liệu tham khảo câu a tương tự trang 4-5</w:t>
        <w:br w:type="textWrapping"/>
        <w:t xml:space="preserve">Giải câu 2:</w:t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7645400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734050" cy="76454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4050" cy="76454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vi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://www.stu.edu.vn/uploads/documents/310810-112749.pdf?fbclid=IwAR3THM0jE7BUqXzPKiVKdVnDJrzIc4i0TAyzQ_h7vd4LF6pu3nAcsSmlpnk" TargetMode="External"/><Relationship Id="rId10" Type="http://schemas.openxmlformats.org/officeDocument/2006/relationships/image" Target="media/image8.png"/><Relationship Id="rId13" Type="http://schemas.openxmlformats.org/officeDocument/2006/relationships/image" Target="media/image6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.png"/><Relationship Id="rId14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image" Target="media/image7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